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757" w:rsidRDefault="000A39C1">
      <w:r w:rsidRPr="00A47757">
        <w:rPr>
          <w:noProof/>
          <w:lang w:eastAsia="en-GB"/>
        </w:rPr>
        <mc:AlternateContent>
          <mc:Choice Requires="wps">
            <w:drawing>
              <wp:anchor distT="0" distB="0" distL="114300" distR="114300" simplePos="0" relativeHeight="251659264" behindDoc="0" locked="0" layoutInCell="1" allowOverlap="1" wp14:anchorId="4C510F59" wp14:editId="5CC69C0D">
                <wp:simplePos x="0" y="0"/>
                <wp:positionH relativeFrom="margin">
                  <wp:posOffset>-171449</wp:posOffset>
                </wp:positionH>
                <wp:positionV relativeFrom="paragraph">
                  <wp:posOffset>323850</wp:posOffset>
                </wp:positionV>
                <wp:extent cx="3676650" cy="293370"/>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93370"/>
                        </a:xfrm>
                        <a:prstGeom prst="rect">
                          <a:avLst/>
                        </a:prstGeom>
                        <a:solidFill>
                          <a:srgbClr val="00B050"/>
                        </a:solidFill>
                        <a:ln w="19050">
                          <a:solidFill>
                            <a:srgbClr val="002060"/>
                          </a:solidFill>
                          <a:miter lim="800000"/>
                          <a:headEnd/>
                          <a:tailEnd/>
                        </a:ln>
                      </wps:spPr>
                      <wps:txbx>
                        <w:txbxContent>
                          <w:p w:rsidR="00A47757" w:rsidRPr="00115A88" w:rsidRDefault="000A39C1" w:rsidP="00A47757">
                            <w:pPr>
                              <w:jc w:val="center"/>
                              <w:rPr>
                                <w:b/>
                                <w:color w:val="FFFFFF" w:themeColor="background1"/>
                                <w:lang w:val="en-US"/>
                              </w:rPr>
                            </w:pPr>
                            <w:r>
                              <w:rPr>
                                <w:b/>
                                <w:color w:val="FFFFFF" w:themeColor="background1"/>
                                <w:lang w:val="en-US"/>
                              </w:rPr>
                              <w:t xml:space="preserve">KS2 Geography Knowledge Organiser: </w:t>
                            </w:r>
                            <w:r w:rsidR="00A253A7">
                              <w:rPr>
                                <w:b/>
                                <w:color w:val="FFFFFF" w:themeColor="background1"/>
                                <w:lang w:val="en-US"/>
                              </w:rPr>
                              <w:t>Trade and Economics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10F59" id="_x0000_t202" coordsize="21600,21600" o:spt="202" path="m,l,21600r21600,l21600,xe">
                <v:stroke joinstyle="miter"/>
                <v:path gradientshapeok="t" o:connecttype="rect"/>
              </v:shapetype>
              <v:shape id="Text Box 2" o:spid="_x0000_s1026" type="#_x0000_t202" style="position:absolute;margin-left:-13.5pt;margin-top:25.5pt;width:289.5pt;height:2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" fillcolor="#00b050" strokecolor="#002060" strokeweight="1.5pt">
                <v:textbox>
                  <w:txbxContent>
                    <w:p w:rsidR="00A47757" w:rsidRPr="00115A88" w:rsidRDefault="000A39C1" w:rsidP="00A47757">
                      <w:pPr>
                        <w:jc w:val="center"/>
                        <w:rPr>
                          <w:b/>
                          <w:color w:val="FFFFFF" w:themeColor="background1"/>
                          <w:lang w:val="en-US"/>
                        </w:rPr>
                      </w:pPr>
                      <w:r>
                        <w:rPr>
                          <w:b/>
                          <w:color w:val="FFFFFF" w:themeColor="background1"/>
                          <w:lang w:val="en-US"/>
                        </w:rPr>
                        <w:t xml:space="preserve">KS2 Geography Knowledge </w:t>
                      </w:r>
                      <w:proofErr w:type="spellStart"/>
                      <w:r>
                        <w:rPr>
                          <w:b/>
                          <w:color w:val="FFFFFF" w:themeColor="background1"/>
                          <w:lang w:val="en-US"/>
                        </w:rPr>
                        <w:t>Organiser</w:t>
                      </w:r>
                      <w:proofErr w:type="spellEnd"/>
                      <w:r>
                        <w:rPr>
                          <w:b/>
                          <w:color w:val="FFFFFF" w:themeColor="background1"/>
                          <w:lang w:val="en-US"/>
                        </w:rPr>
                        <w:t xml:space="preserve">: </w:t>
                      </w:r>
                      <w:r w:rsidR="00A253A7">
                        <w:rPr>
                          <w:b/>
                          <w:color w:val="FFFFFF" w:themeColor="background1"/>
                          <w:lang w:val="en-US"/>
                        </w:rPr>
                        <w:t>Trade and Economics</w:t>
                      </w: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8E563A7" wp14:editId="332CCFDE">
                <wp:simplePos x="0" y="0"/>
                <wp:positionH relativeFrom="column">
                  <wp:posOffset>3923665</wp:posOffset>
                </wp:positionH>
                <wp:positionV relativeFrom="paragraph">
                  <wp:posOffset>327025</wp:posOffset>
                </wp:positionV>
                <wp:extent cx="1626870" cy="293370"/>
                <wp:effectExtent l="0" t="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293370"/>
                        </a:xfrm>
                        <a:prstGeom prst="rect">
                          <a:avLst/>
                        </a:prstGeom>
                        <a:solidFill>
                          <a:srgbClr val="00B050"/>
                        </a:solidFill>
                        <a:ln w="19050">
                          <a:solidFill>
                            <a:srgbClr val="000000"/>
                          </a:solidFill>
                          <a:miter lim="800000"/>
                          <a:headEnd/>
                          <a:tailEnd/>
                        </a:ln>
                      </wps:spPr>
                      <wps:txbx>
                        <w:txbxContent>
                          <w:p w:rsidR="00A47757" w:rsidRPr="00115A88" w:rsidRDefault="000A39C1" w:rsidP="00A47757">
                            <w:pPr>
                              <w:jc w:val="center"/>
                              <w:rPr>
                                <w:b/>
                                <w:color w:val="FFFFFF" w:themeColor="background1"/>
                                <w:lang w:val="en-US"/>
                              </w:rPr>
                            </w:pPr>
                            <w:r>
                              <w:rPr>
                                <w:b/>
                                <w:color w:val="FFFFFF" w:themeColor="background1"/>
                                <w:lang w:val="en-US"/>
                              </w:rPr>
                              <w:t xml:space="preserve">Year </w:t>
                            </w:r>
                            <w:r w:rsidR="00DB3A93">
                              <w:rPr>
                                <w:b/>
                                <w:color w:val="FFFFFF" w:themeColor="background1"/>
                                <w:lang w:val="en-US"/>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563A7" id="_x0000_s1027" type="#_x0000_t202" style="position:absolute;margin-left:308.95pt;margin-top:25.75pt;width:128.1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" fillcolor="#00b050" strokeweight="1.5pt">
                <v:textbox>
                  <w:txbxContent>
                    <w:p w:rsidR="00A47757" w:rsidRPr="00115A88" w:rsidRDefault="000A39C1" w:rsidP="00A47757">
                      <w:pPr>
                        <w:jc w:val="center"/>
                        <w:rPr>
                          <w:b/>
                          <w:color w:val="FFFFFF" w:themeColor="background1"/>
                          <w:lang w:val="en-US"/>
                        </w:rPr>
                      </w:pPr>
                      <w:r>
                        <w:rPr>
                          <w:b/>
                          <w:color w:val="FFFFFF" w:themeColor="background1"/>
                          <w:lang w:val="en-US"/>
                        </w:rPr>
                        <w:t xml:space="preserve">Year </w:t>
                      </w:r>
                      <w:r w:rsidR="00DB3A93">
                        <w:rPr>
                          <w:b/>
                          <w:color w:val="FFFFFF" w:themeColor="background1"/>
                          <w:lang w:val="en-US"/>
                        </w:rPr>
                        <w:t>6</w:t>
                      </w:r>
                    </w:p>
                  </w:txbxContent>
                </v:textbox>
              </v:shape>
            </w:pict>
          </mc:Fallback>
        </mc:AlternateContent>
      </w:r>
      <w:r w:rsidR="00A47757">
        <w:rPr>
          <w:noProof/>
          <w:lang w:eastAsia="en-GB"/>
        </w:rPr>
        <w:drawing>
          <wp:anchor distT="0" distB="0" distL="114300" distR="114300" simplePos="0" relativeHeight="251666432" behindDoc="0" locked="0" layoutInCell="1" allowOverlap="1" wp14:anchorId="6BF9E16F" wp14:editId="6C4A521D">
            <wp:simplePos x="0" y="0"/>
            <wp:positionH relativeFrom="column">
              <wp:posOffset>5772150</wp:posOffset>
            </wp:positionH>
            <wp:positionV relativeFrom="paragraph">
              <wp:posOffset>-152400</wp:posOffset>
            </wp:positionV>
            <wp:extent cx="528955" cy="975360"/>
            <wp:effectExtent l="0" t="0" r="0" b="0"/>
            <wp:wrapNone/>
            <wp:docPr id="4" name="Picture 4" descr="http://www.stjosephtheworkerrcp.co.uk/themes/stjoseph/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josephtheworkerrcp.co.uk/themes/stjoseph/imag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955"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757" w:rsidRPr="00A47757" w:rsidRDefault="00A47757" w:rsidP="00A47757"/>
    <w:tbl>
      <w:tblPr>
        <w:tblStyle w:val="LightList-Accent1"/>
        <w:tblpPr w:leftFromText="180" w:rightFromText="180" w:vertAnchor="text" w:horzAnchor="margin" w:tblpXSpec="right" w:tblpY="394"/>
        <w:tblW w:w="0" w:type="auto"/>
        <w:tblLook w:val="04A0" w:firstRow="1" w:lastRow="0" w:firstColumn="1" w:lastColumn="0" w:noHBand="0" w:noVBand="1"/>
      </w:tblPr>
      <w:tblGrid>
        <w:gridCol w:w="7198"/>
      </w:tblGrid>
      <w:tr w:rsidR="008F281F" w:rsidTr="00A514D3">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7198" w:type="dxa"/>
            <w:tcBorders>
              <w:bottom w:val="single" w:sz="4" w:space="0" w:color="auto"/>
            </w:tcBorders>
            <w:shd w:val="clear" w:color="auto" w:fill="00B050"/>
          </w:tcPr>
          <w:p w:rsidR="008F281F" w:rsidRDefault="00030A24" w:rsidP="008F281F">
            <w:pPr>
              <w:tabs>
                <w:tab w:val="left" w:pos="3742"/>
              </w:tabs>
              <w:jc w:val="center"/>
            </w:pPr>
            <w:bookmarkStart w:id="0" w:name="_GoBack"/>
            <w:bookmarkEnd w:id="0"/>
            <w:r>
              <w:t>In this unit you will focus on:</w:t>
            </w:r>
          </w:p>
        </w:tc>
      </w:tr>
      <w:tr w:rsidR="008F281F" w:rsidRPr="008F281F" w:rsidTr="00A514D3">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7198" w:type="dxa"/>
            <w:tcBorders>
              <w:top w:val="single" w:sz="4" w:space="0" w:color="auto"/>
              <w:left w:val="single" w:sz="4" w:space="0" w:color="auto"/>
              <w:bottom w:val="single" w:sz="4" w:space="0" w:color="auto"/>
              <w:right w:val="single" w:sz="4" w:space="0" w:color="auto"/>
            </w:tcBorders>
          </w:tcPr>
          <w:p w:rsidR="008F281F" w:rsidRPr="00030A24" w:rsidRDefault="00A514D3" w:rsidP="00030A24">
            <w:pPr>
              <w:pStyle w:val="blocks-text-blockparagraph"/>
              <w:numPr>
                <w:ilvl w:val="0"/>
                <w:numId w:val="3"/>
              </w:numPr>
              <w:shd w:val="clear" w:color="auto" w:fill="FFFFFF"/>
              <w:spacing w:before="0" w:beforeAutospacing="0"/>
              <w:rPr>
                <w:rFonts w:asciiTheme="minorHAnsi" w:hAnsiTheme="minorHAnsi" w:cstheme="minorHAnsi"/>
                <w:b w:val="0"/>
                <w:color w:val="000000" w:themeColor="text1"/>
                <w:sz w:val="27"/>
                <w:szCs w:val="27"/>
              </w:rPr>
            </w:pPr>
            <w:r>
              <w:rPr>
                <w:rFonts w:asciiTheme="minorHAnsi" w:hAnsiTheme="minorHAnsi" w:cstheme="minorHAnsi"/>
                <w:b w:val="0"/>
                <w:color w:val="000000" w:themeColor="text1"/>
              </w:rPr>
              <w:t>I can explain what the UK trades and how trade works</w:t>
            </w:r>
          </w:p>
          <w:p w:rsidR="00030A24" w:rsidRPr="00030A24" w:rsidRDefault="00030A24" w:rsidP="00030A24">
            <w:pPr>
              <w:pStyle w:val="blocks-text-blockparagraph"/>
              <w:numPr>
                <w:ilvl w:val="0"/>
                <w:numId w:val="3"/>
              </w:numPr>
              <w:shd w:val="clear" w:color="auto" w:fill="FFFFFF"/>
              <w:spacing w:before="0" w:beforeAutospacing="0"/>
              <w:rPr>
                <w:rFonts w:asciiTheme="minorHAnsi" w:hAnsiTheme="minorHAnsi" w:cstheme="minorHAnsi"/>
                <w:b w:val="0"/>
                <w:color w:val="000000" w:themeColor="text1"/>
                <w:sz w:val="27"/>
                <w:szCs w:val="27"/>
              </w:rPr>
            </w:pPr>
            <w:r w:rsidRPr="00030A24">
              <w:rPr>
                <w:rFonts w:asciiTheme="minorHAnsi" w:hAnsiTheme="minorHAnsi" w:cstheme="minorHAnsi"/>
                <w:b w:val="0"/>
                <w:color w:val="000000" w:themeColor="text1"/>
              </w:rPr>
              <w:t>I can use maps to show the UK’s trade links with other countries.</w:t>
            </w:r>
          </w:p>
          <w:p w:rsidR="00030A24" w:rsidRPr="00030A24" w:rsidRDefault="00030A24" w:rsidP="00030A24">
            <w:pPr>
              <w:pStyle w:val="blocks-text-blockparagraph"/>
              <w:numPr>
                <w:ilvl w:val="0"/>
                <w:numId w:val="3"/>
              </w:numPr>
              <w:shd w:val="clear" w:color="auto" w:fill="FFFFFF"/>
              <w:spacing w:before="0" w:beforeAutospacing="0"/>
              <w:rPr>
                <w:rFonts w:asciiTheme="minorHAnsi" w:hAnsiTheme="minorHAnsi" w:cstheme="minorHAnsi"/>
                <w:b w:val="0"/>
                <w:color w:val="000000" w:themeColor="text1"/>
                <w:sz w:val="27"/>
                <w:szCs w:val="27"/>
              </w:rPr>
            </w:pPr>
            <w:r w:rsidRPr="00030A24">
              <w:rPr>
                <w:rFonts w:asciiTheme="minorHAnsi" w:hAnsiTheme="minorHAnsi" w:cstheme="minorHAnsi"/>
                <w:b w:val="0"/>
                <w:color w:val="000000" w:themeColor="text1"/>
              </w:rPr>
              <w:t>I can explain trade links between El Salvador and the UK</w:t>
            </w:r>
          </w:p>
          <w:p w:rsidR="00030A24" w:rsidRPr="00030A24" w:rsidRDefault="00030A24" w:rsidP="00030A24">
            <w:pPr>
              <w:pStyle w:val="blocks-text-blockparagraph"/>
              <w:numPr>
                <w:ilvl w:val="0"/>
                <w:numId w:val="3"/>
              </w:numPr>
              <w:shd w:val="clear" w:color="auto" w:fill="FFFFFF"/>
              <w:spacing w:before="0" w:beforeAutospacing="0"/>
              <w:rPr>
                <w:rFonts w:asciiTheme="minorHAnsi" w:hAnsiTheme="minorHAnsi" w:cstheme="minorHAnsi"/>
                <w:b w:val="0"/>
                <w:color w:val="000000" w:themeColor="text1"/>
                <w:sz w:val="27"/>
                <w:szCs w:val="27"/>
              </w:rPr>
            </w:pPr>
            <w:r w:rsidRPr="00030A24">
              <w:rPr>
                <w:rFonts w:asciiTheme="minorHAnsi" w:hAnsiTheme="minorHAnsi" w:cstheme="minorHAnsi"/>
                <w:b w:val="0"/>
                <w:color w:val="000000" w:themeColor="text1"/>
              </w:rPr>
              <w:t>I can explain the importance of fair trade</w:t>
            </w:r>
          </w:p>
          <w:p w:rsidR="00030A24" w:rsidRPr="00030A24" w:rsidRDefault="00030A24" w:rsidP="00030A24">
            <w:pPr>
              <w:pStyle w:val="blocks-text-blockparagraph"/>
              <w:numPr>
                <w:ilvl w:val="0"/>
                <w:numId w:val="3"/>
              </w:numPr>
              <w:shd w:val="clear" w:color="auto" w:fill="FFFFFF"/>
              <w:spacing w:before="0" w:beforeAutospacing="0"/>
              <w:rPr>
                <w:rFonts w:asciiTheme="minorHAnsi" w:hAnsiTheme="minorHAnsi" w:cstheme="minorHAnsi"/>
                <w:b w:val="0"/>
                <w:color w:val="000000" w:themeColor="text1"/>
                <w:sz w:val="27"/>
                <w:szCs w:val="27"/>
              </w:rPr>
            </w:pPr>
            <w:r w:rsidRPr="00030A24">
              <w:rPr>
                <w:rFonts w:asciiTheme="minorHAnsi" w:hAnsiTheme="minorHAnsi" w:cstheme="minorHAnsi"/>
                <w:b w:val="0"/>
                <w:color w:val="000000" w:themeColor="text1"/>
              </w:rPr>
              <w:t>I can explain the global supply chain</w:t>
            </w:r>
          </w:p>
          <w:p w:rsidR="00030A24" w:rsidRPr="00DC4EA0" w:rsidRDefault="00030A24" w:rsidP="00030A24">
            <w:pPr>
              <w:pStyle w:val="blocks-text-blockparagraph"/>
              <w:numPr>
                <w:ilvl w:val="0"/>
                <w:numId w:val="3"/>
              </w:numPr>
              <w:shd w:val="clear" w:color="auto" w:fill="FFFFFF"/>
              <w:spacing w:before="0" w:beforeAutospacing="0"/>
              <w:rPr>
                <w:rFonts w:ascii="Arial" w:hAnsi="Arial" w:cs="Arial"/>
                <w:color w:val="231F20"/>
                <w:sz w:val="27"/>
                <w:szCs w:val="27"/>
              </w:rPr>
            </w:pPr>
            <w:r w:rsidRPr="00030A24">
              <w:rPr>
                <w:rFonts w:asciiTheme="minorHAnsi" w:hAnsiTheme="minorHAnsi" w:cstheme="minorHAnsi"/>
                <w:b w:val="0"/>
                <w:color w:val="000000" w:themeColor="text1"/>
              </w:rPr>
              <w:t>I can explain how trading has changed through history.</w:t>
            </w:r>
          </w:p>
        </w:tc>
      </w:tr>
    </w:tbl>
    <w:p w:rsidR="00A47757" w:rsidRPr="008F281F" w:rsidRDefault="00262CD0" w:rsidP="00A47757">
      <w:pPr>
        <w:rPr>
          <w:rFonts w:cstheme="minorHAnsi"/>
          <w:sz w:val="18"/>
          <w:szCs w:val="18"/>
        </w:rPr>
      </w:pPr>
      <w:r>
        <w:rPr>
          <w:noProof/>
          <w:lang w:eastAsia="en-GB"/>
        </w:rPr>
        <w:drawing>
          <wp:anchor distT="0" distB="0" distL="114300" distR="114300" simplePos="0" relativeHeight="251672576" behindDoc="1" locked="0" layoutInCell="1" allowOverlap="1" wp14:anchorId="7D388F78" wp14:editId="7DE4F948">
            <wp:simplePos x="0" y="0"/>
            <wp:positionH relativeFrom="margin">
              <wp:align>left</wp:align>
            </wp:positionH>
            <wp:positionV relativeFrom="paragraph">
              <wp:posOffset>403225</wp:posOffset>
            </wp:positionV>
            <wp:extent cx="1990725" cy="1099820"/>
            <wp:effectExtent l="0" t="0" r="9525" b="5080"/>
            <wp:wrapTight wrapText="bothSides">
              <wp:wrapPolygon edited="0">
                <wp:start x="0" y="0"/>
                <wp:lineTo x="0" y="21326"/>
                <wp:lineTo x="21497" y="21326"/>
                <wp:lineTo x="2149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90725" cy="1099820"/>
                    </a:xfrm>
                    <a:prstGeom prst="rect">
                      <a:avLst/>
                    </a:prstGeom>
                  </pic:spPr>
                </pic:pic>
              </a:graphicData>
            </a:graphic>
            <wp14:sizeRelH relativeFrom="margin">
              <wp14:pctWidth>0</wp14:pctWidth>
            </wp14:sizeRelH>
            <wp14:sizeRelV relativeFrom="margin">
              <wp14:pctHeight>0</wp14:pctHeight>
            </wp14:sizeRelV>
          </wp:anchor>
        </w:drawing>
      </w:r>
    </w:p>
    <w:p w:rsidR="00A47757" w:rsidRPr="008F281F" w:rsidRDefault="00A47757" w:rsidP="00A47757">
      <w:pPr>
        <w:rPr>
          <w:rFonts w:cstheme="minorHAnsi"/>
          <w:sz w:val="18"/>
          <w:szCs w:val="18"/>
        </w:rPr>
      </w:pPr>
    </w:p>
    <w:tbl>
      <w:tblPr>
        <w:tblStyle w:val="TableGrid"/>
        <w:tblpPr w:leftFromText="180" w:rightFromText="180" w:vertAnchor="text" w:horzAnchor="page" w:tblpX="5769" w:tblpY="238"/>
        <w:tblW w:w="0" w:type="auto"/>
        <w:tblLook w:val="04A0" w:firstRow="1" w:lastRow="0" w:firstColumn="1" w:lastColumn="0" w:noHBand="0" w:noVBand="1"/>
      </w:tblPr>
      <w:tblGrid>
        <w:gridCol w:w="1555"/>
        <w:gridCol w:w="3231"/>
      </w:tblGrid>
      <w:tr w:rsidR="00A47757" w:rsidTr="000A39C1">
        <w:trPr>
          <w:trHeight w:val="435"/>
        </w:trPr>
        <w:tc>
          <w:tcPr>
            <w:tcW w:w="4786" w:type="dxa"/>
            <w:gridSpan w:val="2"/>
            <w:shd w:val="clear" w:color="auto" w:fill="00B050"/>
          </w:tcPr>
          <w:p w:rsidR="00A47757" w:rsidRPr="000A39C1" w:rsidRDefault="00A47757" w:rsidP="00A47757">
            <w:pPr>
              <w:tabs>
                <w:tab w:val="left" w:pos="3742"/>
              </w:tabs>
              <w:jc w:val="center"/>
              <w:rPr>
                <w:b/>
                <w:color w:val="00B050"/>
              </w:rPr>
            </w:pPr>
            <w:r>
              <w:rPr>
                <w:b/>
                <w:color w:val="FFFFFF" w:themeColor="background1"/>
              </w:rPr>
              <w:t>What</w:t>
            </w:r>
            <w:r w:rsidRPr="00984E72">
              <w:rPr>
                <w:b/>
                <w:color w:val="FFFFFF" w:themeColor="background1"/>
              </w:rPr>
              <w:t>? (</w:t>
            </w:r>
            <w:r>
              <w:rPr>
                <w:b/>
                <w:color w:val="FFFFFF" w:themeColor="background1"/>
              </w:rPr>
              <w:t>Key Vocabulary</w:t>
            </w:r>
            <w:r w:rsidRPr="00984E72">
              <w:rPr>
                <w:b/>
                <w:color w:val="FFFFFF" w:themeColor="background1"/>
              </w:rPr>
              <w:t>)</w:t>
            </w:r>
          </w:p>
        </w:tc>
      </w:tr>
      <w:tr w:rsidR="00A47757" w:rsidTr="0037258C">
        <w:trPr>
          <w:trHeight w:val="397"/>
        </w:trPr>
        <w:tc>
          <w:tcPr>
            <w:tcW w:w="1555" w:type="dxa"/>
          </w:tcPr>
          <w:p w:rsidR="00A47757" w:rsidRPr="00DB3A93" w:rsidRDefault="0037258C" w:rsidP="000A39C1">
            <w:pPr>
              <w:tabs>
                <w:tab w:val="left" w:pos="3742"/>
              </w:tabs>
              <w:rPr>
                <w:b/>
                <w:color w:val="00B050"/>
                <w:sz w:val="21"/>
                <w:szCs w:val="21"/>
              </w:rPr>
            </w:pPr>
            <w:r>
              <w:rPr>
                <w:b/>
                <w:color w:val="00B050"/>
                <w:sz w:val="21"/>
                <w:szCs w:val="21"/>
              </w:rPr>
              <w:t>Trade</w:t>
            </w:r>
          </w:p>
        </w:tc>
        <w:tc>
          <w:tcPr>
            <w:tcW w:w="3231" w:type="dxa"/>
          </w:tcPr>
          <w:p w:rsidR="00A47757" w:rsidRPr="0037258C" w:rsidRDefault="0037258C" w:rsidP="00A47757">
            <w:pPr>
              <w:tabs>
                <w:tab w:val="left" w:pos="3742"/>
              </w:tabs>
              <w:rPr>
                <w:sz w:val="18"/>
                <w:szCs w:val="21"/>
              </w:rPr>
            </w:pPr>
            <w:r w:rsidRPr="0037258C">
              <w:rPr>
                <w:sz w:val="18"/>
                <w:szCs w:val="21"/>
              </w:rPr>
              <w:t>Buying and selling goods and services.</w:t>
            </w:r>
          </w:p>
        </w:tc>
      </w:tr>
      <w:tr w:rsidR="00A47757" w:rsidTr="0037258C">
        <w:trPr>
          <w:trHeight w:val="558"/>
        </w:trPr>
        <w:tc>
          <w:tcPr>
            <w:tcW w:w="1555" w:type="dxa"/>
          </w:tcPr>
          <w:p w:rsidR="00A47757" w:rsidRPr="00DB3A93" w:rsidRDefault="0037258C" w:rsidP="00A47757">
            <w:pPr>
              <w:tabs>
                <w:tab w:val="left" w:pos="3742"/>
              </w:tabs>
              <w:rPr>
                <w:b/>
                <w:color w:val="00B050"/>
                <w:sz w:val="21"/>
                <w:szCs w:val="21"/>
              </w:rPr>
            </w:pPr>
            <w:r>
              <w:rPr>
                <w:b/>
                <w:color w:val="00B050"/>
                <w:sz w:val="21"/>
                <w:szCs w:val="21"/>
              </w:rPr>
              <w:t>Import</w:t>
            </w:r>
          </w:p>
        </w:tc>
        <w:tc>
          <w:tcPr>
            <w:tcW w:w="3231" w:type="dxa"/>
          </w:tcPr>
          <w:p w:rsidR="00A47757" w:rsidRPr="0037258C" w:rsidRDefault="0037258C" w:rsidP="00A47757">
            <w:pPr>
              <w:tabs>
                <w:tab w:val="left" w:pos="3742"/>
              </w:tabs>
              <w:rPr>
                <w:sz w:val="18"/>
                <w:szCs w:val="21"/>
              </w:rPr>
            </w:pPr>
            <w:r w:rsidRPr="0037258C">
              <w:rPr>
                <w:sz w:val="18"/>
                <w:szCs w:val="21"/>
              </w:rPr>
              <w:t>Goods or services purchased from one country and brought into the UK.</w:t>
            </w:r>
          </w:p>
        </w:tc>
      </w:tr>
      <w:tr w:rsidR="00A47757" w:rsidTr="0037258C">
        <w:trPr>
          <w:trHeight w:val="540"/>
        </w:trPr>
        <w:tc>
          <w:tcPr>
            <w:tcW w:w="1555" w:type="dxa"/>
          </w:tcPr>
          <w:p w:rsidR="00A47757" w:rsidRPr="00DB3A93" w:rsidRDefault="0037258C" w:rsidP="00A47757">
            <w:pPr>
              <w:tabs>
                <w:tab w:val="left" w:pos="3742"/>
              </w:tabs>
              <w:rPr>
                <w:b/>
                <w:color w:val="00B050"/>
                <w:sz w:val="21"/>
                <w:szCs w:val="21"/>
              </w:rPr>
            </w:pPr>
            <w:r>
              <w:rPr>
                <w:b/>
                <w:color w:val="00B050"/>
                <w:sz w:val="21"/>
                <w:szCs w:val="21"/>
              </w:rPr>
              <w:t>Export</w:t>
            </w:r>
          </w:p>
        </w:tc>
        <w:tc>
          <w:tcPr>
            <w:tcW w:w="3231" w:type="dxa"/>
          </w:tcPr>
          <w:p w:rsidR="00A47757" w:rsidRPr="0037258C" w:rsidRDefault="0037258C" w:rsidP="00A47757">
            <w:pPr>
              <w:tabs>
                <w:tab w:val="left" w:pos="3742"/>
              </w:tabs>
              <w:rPr>
                <w:sz w:val="18"/>
                <w:szCs w:val="21"/>
              </w:rPr>
            </w:pPr>
            <w:r w:rsidRPr="0037258C">
              <w:rPr>
                <w:sz w:val="18"/>
                <w:szCs w:val="21"/>
              </w:rPr>
              <w:t>Goods or services made in the UK and sold to another country.</w:t>
            </w:r>
          </w:p>
        </w:tc>
      </w:tr>
      <w:tr w:rsidR="00A47757" w:rsidTr="0037258C">
        <w:trPr>
          <w:trHeight w:val="717"/>
        </w:trPr>
        <w:tc>
          <w:tcPr>
            <w:tcW w:w="1555" w:type="dxa"/>
          </w:tcPr>
          <w:p w:rsidR="00A47757" w:rsidRPr="00DB3A93" w:rsidRDefault="0037258C" w:rsidP="000A39C1">
            <w:pPr>
              <w:tabs>
                <w:tab w:val="left" w:pos="3742"/>
              </w:tabs>
              <w:rPr>
                <w:b/>
                <w:color w:val="00B050"/>
                <w:sz w:val="21"/>
                <w:szCs w:val="21"/>
              </w:rPr>
            </w:pPr>
            <w:r>
              <w:rPr>
                <w:b/>
                <w:color w:val="00B050"/>
                <w:sz w:val="21"/>
                <w:szCs w:val="21"/>
              </w:rPr>
              <w:t>Fair Trade</w:t>
            </w:r>
          </w:p>
        </w:tc>
        <w:tc>
          <w:tcPr>
            <w:tcW w:w="3231" w:type="dxa"/>
          </w:tcPr>
          <w:p w:rsidR="00A47757" w:rsidRPr="0037258C" w:rsidRDefault="0037258C" w:rsidP="00A47757">
            <w:pPr>
              <w:tabs>
                <w:tab w:val="left" w:pos="3742"/>
              </w:tabs>
              <w:rPr>
                <w:sz w:val="18"/>
                <w:szCs w:val="21"/>
              </w:rPr>
            </w:pPr>
            <w:r w:rsidRPr="0037258C">
              <w:rPr>
                <w:sz w:val="18"/>
                <w:szCs w:val="21"/>
              </w:rPr>
              <w:t>A way of</w:t>
            </w:r>
            <w:r>
              <w:rPr>
                <w:sz w:val="18"/>
                <w:szCs w:val="21"/>
              </w:rPr>
              <w:t xml:space="preserve"> buying goods designed to make sure that the producers of these goods in developing countries are paid a fair and stable price for the goods we buy from them.</w:t>
            </w:r>
          </w:p>
        </w:tc>
      </w:tr>
      <w:tr w:rsidR="00A47757" w:rsidTr="0037258C">
        <w:trPr>
          <w:trHeight w:val="604"/>
        </w:trPr>
        <w:tc>
          <w:tcPr>
            <w:tcW w:w="1555" w:type="dxa"/>
          </w:tcPr>
          <w:p w:rsidR="00A47757" w:rsidRPr="00DB3A93" w:rsidRDefault="0037258C" w:rsidP="00A47757">
            <w:pPr>
              <w:tabs>
                <w:tab w:val="left" w:pos="3742"/>
              </w:tabs>
              <w:rPr>
                <w:b/>
                <w:color w:val="00B050"/>
                <w:sz w:val="21"/>
                <w:szCs w:val="21"/>
              </w:rPr>
            </w:pPr>
            <w:r>
              <w:rPr>
                <w:b/>
                <w:color w:val="00B050"/>
                <w:sz w:val="21"/>
                <w:szCs w:val="21"/>
              </w:rPr>
              <w:t>Globalisation</w:t>
            </w:r>
          </w:p>
        </w:tc>
        <w:tc>
          <w:tcPr>
            <w:tcW w:w="3231" w:type="dxa"/>
          </w:tcPr>
          <w:p w:rsidR="00A47757" w:rsidRPr="0037258C" w:rsidRDefault="0037258C" w:rsidP="00A47757">
            <w:pPr>
              <w:tabs>
                <w:tab w:val="left" w:pos="3742"/>
              </w:tabs>
              <w:rPr>
                <w:sz w:val="18"/>
                <w:szCs w:val="21"/>
              </w:rPr>
            </w:pPr>
            <w:r>
              <w:rPr>
                <w:sz w:val="18"/>
                <w:szCs w:val="21"/>
              </w:rPr>
              <w:t>The spread of trade and ideas worldwide.</w:t>
            </w:r>
            <w:r w:rsidR="00DB3A93" w:rsidRPr="0037258C">
              <w:rPr>
                <w:sz w:val="18"/>
                <w:szCs w:val="21"/>
              </w:rPr>
              <w:t xml:space="preserve"> </w:t>
            </w:r>
          </w:p>
        </w:tc>
      </w:tr>
      <w:tr w:rsidR="00A47757" w:rsidTr="0037258C">
        <w:trPr>
          <w:trHeight w:val="621"/>
        </w:trPr>
        <w:tc>
          <w:tcPr>
            <w:tcW w:w="1555" w:type="dxa"/>
          </w:tcPr>
          <w:p w:rsidR="00A47757" w:rsidRPr="00DB3A93" w:rsidRDefault="0037258C" w:rsidP="00A47757">
            <w:pPr>
              <w:tabs>
                <w:tab w:val="left" w:pos="3742"/>
              </w:tabs>
              <w:rPr>
                <w:b/>
                <w:color w:val="00B050"/>
                <w:sz w:val="21"/>
                <w:szCs w:val="21"/>
              </w:rPr>
            </w:pPr>
            <w:r>
              <w:rPr>
                <w:b/>
                <w:color w:val="00B050"/>
                <w:sz w:val="21"/>
                <w:szCs w:val="21"/>
              </w:rPr>
              <w:t>Economy</w:t>
            </w:r>
          </w:p>
        </w:tc>
        <w:tc>
          <w:tcPr>
            <w:tcW w:w="3231" w:type="dxa"/>
          </w:tcPr>
          <w:p w:rsidR="00A47757" w:rsidRPr="0037258C" w:rsidRDefault="0037258C" w:rsidP="00A47757">
            <w:pPr>
              <w:tabs>
                <w:tab w:val="left" w:pos="3742"/>
              </w:tabs>
              <w:rPr>
                <w:sz w:val="18"/>
                <w:szCs w:val="21"/>
              </w:rPr>
            </w:pPr>
            <w:r>
              <w:rPr>
                <w:sz w:val="18"/>
                <w:szCs w:val="21"/>
              </w:rPr>
              <w:t>The word used to explain how money is made and spent in a particular area. This could be within a country or across the world.</w:t>
            </w:r>
          </w:p>
        </w:tc>
      </w:tr>
    </w:tbl>
    <w:tbl>
      <w:tblPr>
        <w:tblStyle w:val="TableGrid"/>
        <w:tblpPr w:leftFromText="180" w:rightFromText="180" w:vertAnchor="text" w:horzAnchor="margin" w:tblpY="167"/>
        <w:tblW w:w="0" w:type="auto"/>
        <w:tblLook w:val="04A0" w:firstRow="1" w:lastRow="0" w:firstColumn="1" w:lastColumn="0" w:noHBand="0" w:noVBand="1"/>
      </w:tblPr>
      <w:tblGrid>
        <w:gridCol w:w="1696"/>
        <w:gridCol w:w="3038"/>
      </w:tblGrid>
      <w:tr w:rsidR="00E67620" w:rsidTr="00E67620">
        <w:trPr>
          <w:trHeight w:val="416"/>
        </w:trPr>
        <w:tc>
          <w:tcPr>
            <w:tcW w:w="4734" w:type="dxa"/>
            <w:gridSpan w:val="2"/>
            <w:shd w:val="clear" w:color="auto" w:fill="00B050"/>
          </w:tcPr>
          <w:p w:rsidR="00E67620" w:rsidRPr="00984E72" w:rsidRDefault="00E67620" w:rsidP="00E67620">
            <w:pPr>
              <w:tabs>
                <w:tab w:val="left" w:pos="3742"/>
              </w:tabs>
              <w:jc w:val="center"/>
              <w:rPr>
                <w:b/>
                <w:color w:val="FFFFFF" w:themeColor="background1"/>
              </w:rPr>
            </w:pPr>
            <w:r>
              <w:rPr>
                <w:b/>
                <w:color w:val="FFFFFF" w:themeColor="background1"/>
              </w:rPr>
              <w:t>Where? (Key areas to learn about</w:t>
            </w:r>
            <w:r w:rsidRPr="00984E72">
              <w:rPr>
                <w:b/>
                <w:color w:val="FFFFFF" w:themeColor="background1"/>
              </w:rPr>
              <w:t>)</w:t>
            </w:r>
          </w:p>
        </w:tc>
      </w:tr>
      <w:tr w:rsidR="00E67620" w:rsidTr="00495DDD">
        <w:trPr>
          <w:trHeight w:val="683"/>
        </w:trPr>
        <w:tc>
          <w:tcPr>
            <w:tcW w:w="1696" w:type="dxa"/>
          </w:tcPr>
          <w:p w:rsidR="00E67620" w:rsidRPr="00495DDD" w:rsidRDefault="00DC4EA0" w:rsidP="00E67620">
            <w:pPr>
              <w:tabs>
                <w:tab w:val="left" w:pos="3742"/>
              </w:tabs>
              <w:rPr>
                <w:b/>
                <w:color w:val="00B050"/>
              </w:rPr>
            </w:pPr>
            <w:r w:rsidRPr="00495DDD">
              <w:rPr>
                <w:b/>
                <w:color w:val="00B050"/>
              </w:rPr>
              <w:t>UK ex</w:t>
            </w:r>
            <w:r w:rsidR="0037258C" w:rsidRPr="00495DDD">
              <w:rPr>
                <w:b/>
                <w:color w:val="00B050"/>
              </w:rPr>
              <w:t>ports</w:t>
            </w:r>
          </w:p>
        </w:tc>
        <w:tc>
          <w:tcPr>
            <w:tcW w:w="3038" w:type="dxa"/>
          </w:tcPr>
          <w:p w:rsidR="00E67620" w:rsidRPr="00495DDD" w:rsidRDefault="00DC4EA0" w:rsidP="00E67620">
            <w:pPr>
              <w:tabs>
                <w:tab w:val="left" w:pos="3742"/>
              </w:tabs>
            </w:pPr>
            <w:r w:rsidRPr="00495DDD">
              <w:t>These include: scrap iron, whisky, tartan kilts, medicines, aircraft parts, cars, computers, oil and gas.</w:t>
            </w:r>
          </w:p>
        </w:tc>
      </w:tr>
      <w:tr w:rsidR="00E67620" w:rsidTr="00495DDD">
        <w:trPr>
          <w:trHeight w:val="720"/>
        </w:trPr>
        <w:tc>
          <w:tcPr>
            <w:tcW w:w="1696" w:type="dxa"/>
          </w:tcPr>
          <w:p w:rsidR="00E67620" w:rsidRPr="00495DDD" w:rsidRDefault="00DC4EA0" w:rsidP="00E67620">
            <w:pPr>
              <w:tabs>
                <w:tab w:val="left" w:pos="3742"/>
              </w:tabs>
              <w:rPr>
                <w:b/>
                <w:color w:val="00B050"/>
              </w:rPr>
            </w:pPr>
            <w:r w:rsidRPr="00495DDD">
              <w:rPr>
                <w:b/>
                <w:color w:val="00B050"/>
              </w:rPr>
              <w:t>UK im</w:t>
            </w:r>
            <w:r w:rsidR="0037258C" w:rsidRPr="00495DDD">
              <w:rPr>
                <w:b/>
                <w:color w:val="00B050"/>
              </w:rPr>
              <w:t>ports</w:t>
            </w:r>
          </w:p>
        </w:tc>
        <w:tc>
          <w:tcPr>
            <w:tcW w:w="3038" w:type="dxa"/>
          </w:tcPr>
          <w:p w:rsidR="00E67620" w:rsidRPr="00495DDD" w:rsidRDefault="00DC4EA0" w:rsidP="00E67620">
            <w:pPr>
              <w:tabs>
                <w:tab w:val="left" w:pos="3742"/>
              </w:tabs>
            </w:pPr>
            <w:r w:rsidRPr="00495DDD">
              <w:t>These include: coffee beans, bananas, medicines, aircraft parts, cars, computers, oil and gas.</w:t>
            </w:r>
          </w:p>
        </w:tc>
      </w:tr>
      <w:tr w:rsidR="00E67620" w:rsidTr="00495DDD">
        <w:trPr>
          <w:trHeight w:val="801"/>
        </w:trPr>
        <w:tc>
          <w:tcPr>
            <w:tcW w:w="1696" w:type="dxa"/>
          </w:tcPr>
          <w:p w:rsidR="00E67620" w:rsidRPr="00495DDD" w:rsidRDefault="00DC4EA0" w:rsidP="00E67620">
            <w:pPr>
              <w:tabs>
                <w:tab w:val="left" w:pos="3742"/>
              </w:tabs>
              <w:rPr>
                <w:b/>
                <w:color w:val="00B050"/>
              </w:rPr>
            </w:pPr>
            <w:r w:rsidRPr="00495DDD">
              <w:rPr>
                <w:b/>
                <w:color w:val="00B050"/>
              </w:rPr>
              <w:t>El Salvador imports to the UK</w:t>
            </w:r>
          </w:p>
        </w:tc>
        <w:tc>
          <w:tcPr>
            <w:tcW w:w="3038" w:type="dxa"/>
          </w:tcPr>
          <w:p w:rsidR="00E67620" w:rsidRPr="00495DDD" w:rsidRDefault="00DC4EA0" w:rsidP="00E67620">
            <w:pPr>
              <w:tabs>
                <w:tab w:val="left" w:pos="3742"/>
              </w:tabs>
            </w:pPr>
            <w:r w:rsidRPr="00495DDD">
              <w:t>These include: coffee, cotton, sugar, shrimp, fruit and nuts</w:t>
            </w:r>
          </w:p>
        </w:tc>
      </w:tr>
    </w:tbl>
    <w:p w:rsidR="00A47757" w:rsidRPr="00A47757" w:rsidRDefault="00A47757" w:rsidP="00A47757"/>
    <w:p w:rsidR="00A47757" w:rsidRPr="00A47757" w:rsidRDefault="00A47757" w:rsidP="00A47757"/>
    <w:p w:rsidR="00A47757" w:rsidRPr="00A47757" w:rsidRDefault="00A47757" w:rsidP="00A47757"/>
    <w:p w:rsidR="00A47757" w:rsidRDefault="00A47757" w:rsidP="00A47757"/>
    <w:p w:rsidR="00A47757" w:rsidRPr="00A47757" w:rsidRDefault="00A47757" w:rsidP="00A47757"/>
    <w:p w:rsidR="00A47757" w:rsidRPr="00A47757" w:rsidRDefault="00A47757" w:rsidP="00A47757"/>
    <w:p w:rsidR="00A47757" w:rsidRPr="00A47757" w:rsidRDefault="00A47757" w:rsidP="00A47757"/>
    <w:p w:rsidR="00A47757" w:rsidRPr="00A47757" w:rsidRDefault="00495DDD" w:rsidP="00A47757">
      <w:r>
        <w:rPr>
          <w:noProof/>
          <w:lang w:eastAsia="en-GB"/>
        </w:rPr>
        <w:drawing>
          <wp:anchor distT="0" distB="0" distL="114300" distR="114300" simplePos="0" relativeHeight="251670528" behindDoc="1" locked="0" layoutInCell="1" allowOverlap="1" wp14:anchorId="309CE4D4" wp14:editId="0E035722">
            <wp:simplePos x="0" y="0"/>
            <wp:positionH relativeFrom="margin">
              <wp:posOffset>-57150</wp:posOffset>
            </wp:positionH>
            <wp:positionV relativeFrom="paragraph">
              <wp:posOffset>162560</wp:posOffset>
            </wp:positionV>
            <wp:extent cx="3124200" cy="873760"/>
            <wp:effectExtent l="0" t="0" r="0" b="2540"/>
            <wp:wrapTight wrapText="bothSides">
              <wp:wrapPolygon edited="0">
                <wp:start x="0" y="0"/>
                <wp:lineTo x="0" y="21192"/>
                <wp:lineTo x="21468" y="21192"/>
                <wp:lineTo x="214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24200" cy="87376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1365"/>
        <w:tblW w:w="0" w:type="auto"/>
        <w:tblLook w:val="04A0" w:firstRow="1" w:lastRow="0" w:firstColumn="1" w:lastColumn="0" w:noHBand="0" w:noVBand="1"/>
      </w:tblPr>
      <w:tblGrid>
        <w:gridCol w:w="4864"/>
      </w:tblGrid>
      <w:tr w:rsidR="00495DDD" w:rsidTr="00495DDD">
        <w:trPr>
          <w:trHeight w:val="435"/>
        </w:trPr>
        <w:tc>
          <w:tcPr>
            <w:tcW w:w="4864" w:type="dxa"/>
            <w:shd w:val="clear" w:color="auto" w:fill="00B050"/>
          </w:tcPr>
          <w:p w:rsidR="00495DDD" w:rsidRPr="00984E72" w:rsidRDefault="00495DDD" w:rsidP="00495DDD">
            <w:pPr>
              <w:tabs>
                <w:tab w:val="left" w:pos="3742"/>
              </w:tabs>
              <w:jc w:val="center"/>
              <w:rPr>
                <w:b/>
                <w:color w:val="FFFFFF" w:themeColor="background1"/>
              </w:rPr>
            </w:pPr>
            <w:r>
              <w:rPr>
                <w:b/>
                <w:color w:val="FFFFFF" w:themeColor="background1"/>
              </w:rPr>
              <w:t>Impact (on us at St Joseph the Worker)</w:t>
            </w:r>
          </w:p>
        </w:tc>
      </w:tr>
      <w:tr w:rsidR="00495DDD" w:rsidTr="00495DDD">
        <w:trPr>
          <w:trHeight w:val="680"/>
        </w:trPr>
        <w:tc>
          <w:tcPr>
            <w:tcW w:w="4864" w:type="dxa"/>
          </w:tcPr>
          <w:p w:rsidR="00495DDD" w:rsidRDefault="00495DDD" w:rsidP="00495DDD">
            <w:pPr>
              <w:tabs>
                <w:tab w:val="left" w:pos="3742"/>
              </w:tabs>
              <w:rPr>
                <w:rFonts w:cstheme="minorHAnsi"/>
                <w:color w:val="000000" w:themeColor="text1"/>
                <w:shd w:val="clear" w:color="auto" w:fill="FFFFFF"/>
              </w:rPr>
            </w:pPr>
            <w:r>
              <w:rPr>
                <w:rFonts w:cstheme="minorHAnsi"/>
                <w:color w:val="000000" w:themeColor="text1"/>
                <w:shd w:val="clear" w:color="auto" w:fill="FFFFFF"/>
              </w:rPr>
              <w:t>Irlam has always been an important area for Manchester’s historic trade. Situated perfectly on the banks of the River and Canal, Irlam has a rich history of trade and manufacture including Steel Works, Margarine Works, Soap Works, Rope Works etc.</w:t>
            </w:r>
          </w:p>
          <w:p w:rsidR="00495DDD" w:rsidRPr="00E67620" w:rsidRDefault="00495DDD" w:rsidP="00495DDD">
            <w:pPr>
              <w:tabs>
                <w:tab w:val="left" w:pos="3742"/>
              </w:tabs>
              <w:rPr>
                <w:color w:val="000000" w:themeColor="text1"/>
              </w:rPr>
            </w:pPr>
            <w:r>
              <w:rPr>
                <w:rFonts w:cstheme="minorHAnsi"/>
                <w:color w:val="000000" w:themeColor="text1"/>
                <w:shd w:val="clear" w:color="auto" w:fill="FFFFFF"/>
              </w:rPr>
              <w:t xml:space="preserve">These trades and its proximity to Manchester made it the perfect place to help develop </w:t>
            </w:r>
            <w:proofErr w:type="spellStart"/>
            <w:r>
              <w:rPr>
                <w:rFonts w:cstheme="minorHAnsi"/>
                <w:color w:val="000000" w:themeColor="text1"/>
                <w:shd w:val="clear" w:color="auto" w:fill="FFFFFF"/>
              </w:rPr>
              <w:t>Irlam’s</w:t>
            </w:r>
            <w:proofErr w:type="spellEnd"/>
            <w:r>
              <w:rPr>
                <w:rFonts w:cstheme="minorHAnsi"/>
                <w:color w:val="000000" w:themeColor="text1"/>
                <w:shd w:val="clear" w:color="auto" w:fill="FFFFFF"/>
              </w:rPr>
              <w:t xml:space="preserve"> population and popularity.</w:t>
            </w:r>
            <w:r w:rsidRPr="00E67620">
              <w:rPr>
                <w:rFonts w:ascii="Arial" w:hAnsi="Arial" w:cs="Arial"/>
                <w:color w:val="000000" w:themeColor="text1"/>
                <w:shd w:val="clear" w:color="auto" w:fill="FFFFFF"/>
              </w:rPr>
              <w:t> </w:t>
            </w:r>
          </w:p>
        </w:tc>
      </w:tr>
    </w:tbl>
    <w:p w:rsidR="00A47757" w:rsidRPr="00A47757" w:rsidRDefault="00A47757" w:rsidP="00A47757"/>
    <w:tbl>
      <w:tblPr>
        <w:tblStyle w:val="TableGrid"/>
        <w:tblpPr w:leftFromText="180" w:rightFromText="180" w:vertAnchor="text" w:horzAnchor="page" w:tblpX="5806" w:tblpY="422"/>
        <w:tblW w:w="0" w:type="auto"/>
        <w:tblLook w:val="04A0" w:firstRow="1" w:lastRow="0" w:firstColumn="1" w:lastColumn="0" w:noHBand="0" w:noVBand="1"/>
      </w:tblPr>
      <w:tblGrid>
        <w:gridCol w:w="4786"/>
      </w:tblGrid>
      <w:tr w:rsidR="008F281F" w:rsidTr="008F281F">
        <w:trPr>
          <w:trHeight w:val="435"/>
        </w:trPr>
        <w:tc>
          <w:tcPr>
            <w:tcW w:w="4786" w:type="dxa"/>
            <w:shd w:val="clear" w:color="auto" w:fill="00B050"/>
          </w:tcPr>
          <w:p w:rsidR="008F281F" w:rsidRPr="00984E72" w:rsidRDefault="008F281F" w:rsidP="008F281F">
            <w:pPr>
              <w:tabs>
                <w:tab w:val="left" w:pos="3742"/>
              </w:tabs>
              <w:jc w:val="center"/>
              <w:rPr>
                <w:b/>
                <w:color w:val="FFFFFF" w:themeColor="background1"/>
              </w:rPr>
            </w:pPr>
            <w:r>
              <w:rPr>
                <w:b/>
                <w:color w:val="FFFFFF" w:themeColor="background1"/>
              </w:rPr>
              <w:t>Key Facts</w:t>
            </w:r>
          </w:p>
        </w:tc>
      </w:tr>
      <w:tr w:rsidR="008F281F" w:rsidTr="008F281F">
        <w:trPr>
          <w:trHeight w:val="680"/>
        </w:trPr>
        <w:tc>
          <w:tcPr>
            <w:tcW w:w="4786" w:type="dxa"/>
          </w:tcPr>
          <w:p w:rsidR="008F281F" w:rsidRPr="00495DDD" w:rsidRDefault="00495DDD" w:rsidP="008F281F">
            <w:pPr>
              <w:tabs>
                <w:tab w:val="left" w:pos="3742"/>
              </w:tabs>
            </w:pPr>
            <w:r w:rsidRPr="00495DDD">
              <w:t>Fair Trade exists to make sure that people are not exploited. Look out for the fair trade logo when buying things so that you know that people are paid fairly for their work.</w:t>
            </w:r>
          </w:p>
        </w:tc>
      </w:tr>
      <w:tr w:rsidR="008F281F" w:rsidTr="008F281F">
        <w:trPr>
          <w:trHeight w:val="717"/>
        </w:trPr>
        <w:tc>
          <w:tcPr>
            <w:tcW w:w="4786" w:type="dxa"/>
          </w:tcPr>
          <w:p w:rsidR="008F281F" w:rsidRPr="00495DDD" w:rsidRDefault="00495DDD" w:rsidP="008F281F">
            <w:pPr>
              <w:tabs>
                <w:tab w:val="left" w:pos="3742"/>
              </w:tabs>
            </w:pPr>
            <w:r w:rsidRPr="00495DDD">
              <w:t>Trade has changed a lot throughout history due to developments in transportation but also due to the UK’s changing relationship with other countries.</w:t>
            </w:r>
          </w:p>
        </w:tc>
      </w:tr>
      <w:tr w:rsidR="008F281F" w:rsidTr="008F281F">
        <w:trPr>
          <w:trHeight w:val="717"/>
        </w:trPr>
        <w:tc>
          <w:tcPr>
            <w:tcW w:w="4786" w:type="dxa"/>
          </w:tcPr>
          <w:p w:rsidR="008F281F" w:rsidRPr="00495DDD" w:rsidRDefault="00495DDD" w:rsidP="008F281F">
            <w:pPr>
              <w:tabs>
                <w:tab w:val="left" w:pos="3742"/>
              </w:tabs>
            </w:pPr>
            <w:r>
              <w:t>Globalisation has meant that more and more goods travel around the world before being sold in a shop. Sometimes, part of a product are made in several different countries before being assembled in another one.</w:t>
            </w:r>
          </w:p>
        </w:tc>
      </w:tr>
    </w:tbl>
    <w:p w:rsidR="00A47757" w:rsidRPr="00A47757" w:rsidRDefault="00A47757" w:rsidP="00A47757"/>
    <w:p w:rsidR="00A47757" w:rsidRDefault="00A47757" w:rsidP="00A47757"/>
    <w:p w:rsidR="00A47757" w:rsidRDefault="00A47757" w:rsidP="00A47757">
      <w:pPr>
        <w:tabs>
          <w:tab w:val="left" w:pos="3900"/>
        </w:tabs>
      </w:pPr>
    </w:p>
    <w:p w:rsidR="00A47757" w:rsidRPr="00A47757" w:rsidRDefault="00A47757" w:rsidP="00A47757"/>
    <w:p w:rsidR="00A47757" w:rsidRPr="00A47757" w:rsidRDefault="00A47757" w:rsidP="00A47757"/>
    <w:p w:rsidR="00A47757" w:rsidRPr="00A47757" w:rsidRDefault="00A47757" w:rsidP="00A47757"/>
    <w:p w:rsidR="00A47757" w:rsidRPr="00A47757" w:rsidRDefault="00A47757" w:rsidP="00A47757"/>
    <w:p w:rsidR="00A47757" w:rsidRPr="00A47757" w:rsidRDefault="00495DDD" w:rsidP="00A47757">
      <w:r>
        <w:rPr>
          <w:noProof/>
          <w:lang w:eastAsia="en-GB"/>
        </w:rPr>
        <w:drawing>
          <wp:anchor distT="0" distB="0" distL="114300" distR="114300" simplePos="0" relativeHeight="251671552" behindDoc="1" locked="0" layoutInCell="1" allowOverlap="1" wp14:anchorId="3CB23290" wp14:editId="1B4A87E5">
            <wp:simplePos x="0" y="0"/>
            <wp:positionH relativeFrom="column">
              <wp:posOffset>685800</wp:posOffset>
            </wp:positionH>
            <wp:positionV relativeFrom="paragraph">
              <wp:posOffset>281305</wp:posOffset>
            </wp:positionV>
            <wp:extent cx="1447800" cy="1687195"/>
            <wp:effectExtent l="0" t="0" r="0" b="8255"/>
            <wp:wrapTight wrapText="bothSides">
              <wp:wrapPolygon edited="0">
                <wp:start x="0" y="0"/>
                <wp:lineTo x="0" y="21462"/>
                <wp:lineTo x="21316" y="21462"/>
                <wp:lineTo x="213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47800" cy="168719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page" w:tblpX="5857" w:tblpY="776"/>
        <w:tblW w:w="0" w:type="auto"/>
        <w:tblLook w:val="04A0" w:firstRow="1" w:lastRow="0" w:firstColumn="1" w:lastColumn="0" w:noHBand="0" w:noVBand="1"/>
      </w:tblPr>
      <w:tblGrid>
        <w:gridCol w:w="2333"/>
        <w:gridCol w:w="2333"/>
      </w:tblGrid>
      <w:tr w:rsidR="00115A88" w:rsidTr="000A39C1">
        <w:trPr>
          <w:trHeight w:val="182"/>
        </w:trPr>
        <w:tc>
          <w:tcPr>
            <w:tcW w:w="4666" w:type="dxa"/>
            <w:gridSpan w:val="2"/>
            <w:shd w:val="clear" w:color="auto" w:fill="00B050"/>
          </w:tcPr>
          <w:p w:rsidR="00115A88" w:rsidRPr="00546C65" w:rsidRDefault="000A39C1" w:rsidP="00115A88">
            <w:pPr>
              <w:tabs>
                <w:tab w:val="left" w:pos="3742"/>
              </w:tabs>
              <w:jc w:val="center"/>
              <w:rPr>
                <w:b/>
                <w:color w:val="FFFFFF" w:themeColor="background1"/>
              </w:rPr>
            </w:pPr>
            <w:proofErr w:type="spellStart"/>
            <w:r>
              <w:rPr>
                <w:b/>
                <w:color w:val="FFFFFF" w:themeColor="background1"/>
              </w:rPr>
              <w:t>Kahoot</w:t>
            </w:r>
            <w:proofErr w:type="spellEnd"/>
            <w:r>
              <w:rPr>
                <w:b/>
                <w:color w:val="FFFFFF" w:themeColor="background1"/>
              </w:rPr>
              <w:t xml:space="preserve"> Quiz Scores</w:t>
            </w:r>
          </w:p>
        </w:tc>
      </w:tr>
      <w:tr w:rsidR="000A39C1" w:rsidTr="005413A2">
        <w:trPr>
          <w:trHeight w:val="399"/>
        </w:trPr>
        <w:tc>
          <w:tcPr>
            <w:tcW w:w="2333" w:type="dxa"/>
          </w:tcPr>
          <w:p w:rsidR="000A39C1" w:rsidRPr="000A39C1" w:rsidRDefault="000A39C1" w:rsidP="00115A88">
            <w:pPr>
              <w:tabs>
                <w:tab w:val="left" w:pos="3742"/>
              </w:tabs>
              <w:rPr>
                <w:b/>
              </w:rPr>
            </w:pPr>
            <w:r w:rsidRPr="000A39C1">
              <w:rPr>
                <w:b/>
              </w:rPr>
              <w:t xml:space="preserve">Pre Assessment </w:t>
            </w:r>
          </w:p>
        </w:tc>
        <w:tc>
          <w:tcPr>
            <w:tcW w:w="2333" w:type="dxa"/>
          </w:tcPr>
          <w:p w:rsidR="000A39C1" w:rsidRPr="000A39C1" w:rsidRDefault="000A39C1" w:rsidP="00115A88">
            <w:pPr>
              <w:tabs>
                <w:tab w:val="left" w:pos="3742"/>
              </w:tabs>
              <w:rPr>
                <w:b/>
              </w:rPr>
            </w:pPr>
            <w:r w:rsidRPr="000A39C1">
              <w:rPr>
                <w:b/>
              </w:rPr>
              <w:t xml:space="preserve">Post Assessment </w:t>
            </w:r>
          </w:p>
          <w:p w:rsidR="000A39C1" w:rsidRPr="000A39C1" w:rsidRDefault="000A39C1" w:rsidP="00115A88">
            <w:pPr>
              <w:tabs>
                <w:tab w:val="left" w:pos="3742"/>
              </w:tabs>
              <w:rPr>
                <w:b/>
              </w:rPr>
            </w:pPr>
          </w:p>
          <w:p w:rsidR="000A39C1" w:rsidRPr="000A39C1" w:rsidRDefault="000A39C1" w:rsidP="00115A88">
            <w:pPr>
              <w:tabs>
                <w:tab w:val="left" w:pos="3742"/>
              </w:tabs>
              <w:rPr>
                <w:b/>
              </w:rPr>
            </w:pPr>
          </w:p>
        </w:tc>
      </w:tr>
    </w:tbl>
    <w:p w:rsidR="00A47757" w:rsidRPr="00A47757" w:rsidRDefault="00A47757" w:rsidP="00A47757"/>
    <w:p w:rsidR="00A47757" w:rsidRDefault="00A47757" w:rsidP="00A47757"/>
    <w:p w:rsidR="00A47757" w:rsidRPr="00A47757" w:rsidRDefault="00A47757" w:rsidP="00A47757">
      <w:pPr>
        <w:tabs>
          <w:tab w:val="left" w:pos="3340"/>
        </w:tabs>
      </w:pPr>
      <w:r>
        <w:tab/>
      </w:r>
    </w:p>
    <w:p w:rsidR="00B647F2" w:rsidRPr="00A47757" w:rsidRDefault="00B647F2" w:rsidP="00A47757">
      <w:pPr>
        <w:tabs>
          <w:tab w:val="left" w:pos="3340"/>
        </w:tabs>
      </w:pPr>
    </w:p>
    <w:sectPr w:rsidR="00B647F2" w:rsidRPr="00A47757" w:rsidSect="00A477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819"/>
    <w:multiLevelType w:val="hybridMultilevel"/>
    <w:tmpl w:val="21CA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F2C5E"/>
    <w:multiLevelType w:val="multilevel"/>
    <w:tmpl w:val="98C0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50DD7"/>
    <w:multiLevelType w:val="hybridMultilevel"/>
    <w:tmpl w:val="FD9E3462"/>
    <w:lvl w:ilvl="0" w:tplc="607AAA4E">
      <w:numFmt w:val="bullet"/>
      <w:lvlText w:val="-"/>
      <w:lvlJc w:val="left"/>
      <w:pPr>
        <w:ind w:left="720" w:hanging="360"/>
      </w:pPr>
      <w:rPr>
        <w:rFonts w:ascii="Calibri" w:eastAsia="Times New Roman"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57"/>
    <w:rsid w:val="00012239"/>
    <w:rsid w:val="00015D1E"/>
    <w:rsid w:val="00030A24"/>
    <w:rsid w:val="000438C2"/>
    <w:rsid w:val="000A39C1"/>
    <w:rsid w:val="000F3667"/>
    <w:rsid w:val="00115A88"/>
    <w:rsid w:val="002177B5"/>
    <w:rsid w:val="00262CD0"/>
    <w:rsid w:val="0037258C"/>
    <w:rsid w:val="00495DDD"/>
    <w:rsid w:val="005F203B"/>
    <w:rsid w:val="008F281F"/>
    <w:rsid w:val="00A253A7"/>
    <w:rsid w:val="00A47757"/>
    <w:rsid w:val="00A514D3"/>
    <w:rsid w:val="00B647F2"/>
    <w:rsid w:val="00DB3A93"/>
    <w:rsid w:val="00DC4EA0"/>
    <w:rsid w:val="00E6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A3FC"/>
  <w15:docId w15:val="{1098FAA5-5CF9-4B0F-8B78-C27CCE4F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A4775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A47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7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7B5"/>
    <w:rPr>
      <w:rFonts w:ascii="Segoe UI" w:hAnsi="Segoe UI" w:cs="Segoe UI"/>
      <w:sz w:val="18"/>
      <w:szCs w:val="18"/>
    </w:rPr>
  </w:style>
  <w:style w:type="paragraph" w:styleId="ListParagraph">
    <w:name w:val="List Paragraph"/>
    <w:basedOn w:val="Normal"/>
    <w:uiPriority w:val="34"/>
    <w:qFormat/>
    <w:rsid w:val="00115A88"/>
    <w:pPr>
      <w:ind w:left="720"/>
      <w:contextualSpacing/>
    </w:pPr>
  </w:style>
  <w:style w:type="paragraph" w:customStyle="1" w:styleId="blocks-text-blockparagraph">
    <w:name w:val="blocks-text-block__paragraph"/>
    <w:basedOn w:val="Normal"/>
    <w:rsid w:val="00E676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67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13819">
      <w:bodyDiv w:val="1"/>
      <w:marLeft w:val="0"/>
      <w:marRight w:val="0"/>
      <w:marTop w:val="0"/>
      <w:marBottom w:val="0"/>
      <w:divBdr>
        <w:top w:val="none" w:sz="0" w:space="0" w:color="auto"/>
        <w:left w:val="none" w:sz="0" w:space="0" w:color="auto"/>
        <w:bottom w:val="none" w:sz="0" w:space="0" w:color="auto"/>
        <w:right w:val="none" w:sz="0" w:space="0" w:color="auto"/>
      </w:divBdr>
    </w:div>
    <w:div w:id="752894925">
      <w:bodyDiv w:val="1"/>
      <w:marLeft w:val="0"/>
      <w:marRight w:val="0"/>
      <w:marTop w:val="0"/>
      <w:marBottom w:val="0"/>
      <w:divBdr>
        <w:top w:val="none" w:sz="0" w:space="0" w:color="auto"/>
        <w:left w:val="none" w:sz="0" w:space="0" w:color="auto"/>
        <w:bottom w:val="none" w:sz="0" w:space="0" w:color="auto"/>
        <w:right w:val="none" w:sz="0" w:space="0" w:color="auto"/>
      </w:divBdr>
    </w:div>
    <w:div w:id="1000084924">
      <w:bodyDiv w:val="1"/>
      <w:marLeft w:val="0"/>
      <w:marRight w:val="0"/>
      <w:marTop w:val="0"/>
      <w:marBottom w:val="0"/>
      <w:divBdr>
        <w:top w:val="none" w:sz="0" w:space="0" w:color="auto"/>
        <w:left w:val="none" w:sz="0" w:space="0" w:color="auto"/>
        <w:bottom w:val="none" w:sz="0" w:space="0" w:color="auto"/>
        <w:right w:val="none" w:sz="0" w:space="0" w:color="auto"/>
      </w:divBdr>
    </w:div>
    <w:div w:id="1941445276">
      <w:bodyDiv w:val="1"/>
      <w:marLeft w:val="0"/>
      <w:marRight w:val="0"/>
      <w:marTop w:val="0"/>
      <w:marBottom w:val="0"/>
      <w:divBdr>
        <w:top w:val="none" w:sz="0" w:space="0" w:color="auto"/>
        <w:left w:val="none" w:sz="0" w:space="0" w:color="auto"/>
        <w:bottom w:val="none" w:sz="0" w:space="0" w:color="auto"/>
        <w:right w:val="none" w:sz="0" w:space="0" w:color="auto"/>
      </w:divBdr>
    </w:div>
    <w:div w:id="212503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Jeffery</dc:creator>
  <cp:lastModifiedBy>C.Finch@st-josephs-worker.lan</cp:lastModifiedBy>
  <cp:revision>5</cp:revision>
  <cp:lastPrinted>2022-04-28T13:52:00Z</cp:lastPrinted>
  <dcterms:created xsi:type="dcterms:W3CDTF">2022-01-28T22:06:00Z</dcterms:created>
  <dcterms:modified xsi:type="dcterms:W3CDTF">2022-04-28T13:53:00Z</dcterms:modified>
</cp:coreProperties>
</file>